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0F514" w14:textId="77777777" w:rsidR="00C34A49" w:rsidRDefault="00C34A49" w:rsidP="003161E7">
      <w:pPr>
        <w:jc w:val="both"/>
        <w:rPr>
          <w:lang w:val="fr-CH"/>
        </w:rPr>
      </w:pPr>
    </w:p>
    <w:p w14:paraId="0336D709" w14:textId="77777777" w:rsidR="00E67369" w:rsidRDefault="00E67369" w:rsidP="003161E7">
      <w:pPr>
        <w:jc w:val="both"/>
        <w:rPr>
          <w:lang w:val="fr-CH"/>
        </w:rPr>
      </w:pPr>
    </w:p>
    <w:p w14:paraId="72C9C58E" w14:textId="70EA5C5F" w:rsidR="00E67369" w:rsidRDefault="00CC65F2" w:rsidP="00CC65F2">
      <w:pPr>
        <w:jc w:val="right"/>
        <w:rPr>
          <w:lang w:val="fr-CH"/>
        </w:rPr>
      </w:pPr>
      <w:r>
        <w:rPr>
          <w:rFonts w:ascii="Helvetica Neue" w:hAnsi="Helvetica Neue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8943FF" wp14:editId="7DCB3D5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13715" cy="539115"/>
            <wp:effectExtent l="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39115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fr-CH"/>
        </w:rPr>
        <w:t>Question orale</w:t>
      </w:r>
    </w:p>
    <w:p w14:paraId="78FCCDA7" w14:textId="156A6F8A" w:rsidR="00CC65F2" w:rsidRDefault="00CC65F2" w:rsidP="00CC65F2">
      <w:pPr>
        <w:jc w:val="right"/>
        <w:rPr>
          <w:lang w:val="fr-CH"/>
        </w:rPr>
      </w:pPr>
      <w:r>
        <w:rPr>
          <w:lang w:val="fr-CH"/>
        </w:rPr>
        <w:t>PLT du 26.09.18</w:t>
      </w:r>
    </w:p>
    <w:p w14:paraId="41ACD4D1" w14:textId="77777777" w:rsidR="002251D4" w:rsidRDefault="002251D4" w:rsidP="003161E7">
      <w:pPr>
        <w:jc w:val="both"/>
        <w:rPr>
          <w:lang w:val="fr-CH"/>
        </w:rPr>
      </w:pPr>
    </w:p>
    <w:p w14:paraId="1E6D3610" w14:textId="6D3F10A4" w:rsidR="002251D4" w:rsidRDefault="00CC65F2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Madame la Présidente,</w:t>
      </w:r>
    </w:p>
    <w:p w14:paraId="214849AC" w14:textId="4EF9F85E" w:rsidR="00CC65F2" w:rsidRDefault="00CC65F2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Madame et Messieurs les Ministres,</w:t>
      </w:r>
    </w:p>
    <w:p w14:paraId="276E5685" w14:textId="66BA15FF" w:rsidR="00CC65F2" w:rsidRDefault="00CC65F2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Cher-ère-s collègues,</w:t>
      </w:r>
    </w:p>
    <w:p w14:paraId="5EBFB903" w14:textId="77777777" w:rsidR="002251D4" w:rsidRDefault="002251D4" w:rsidP="003161E7">
      <w:pPr>
        <w:jc w:val="both"/>
        <w:rPr>
          <w:rFonts w:ascii="Times New Roman" w:hAnsi="Times New Roman" w:cs="Times New Roman"/>
          <w:color w:val="000000"/>
          <w:lang w:eastAsia="fr-FR"/>
        </w:rPr>
      </w:pPr>
    </w:p>
    <w:p w14:paraId="0BEACE67" w14:textId="77777777" w:rsidR="00CC65F2" w:rsidRPr="002251D4" w:rsidRDefault="00CC65F2" w:rsidP="003161E7">
      <w:pPr>
        <w:jc w:val="both"/>
        <w:rPr>
          <w:rFonts w:ascii="Times New Roman" w:hAnsi="Times New Roman" w:cs="Times New Roman"/>
          <w:color w:val="000000"/>
          <w:lang w:eastAsia="fr-FR"/>
        </w:rPr>
      </w:pPr>
    </w:p>
    <w:p w14:paraId="7C298094" w14:textId="3A7A8699" w:rsidR="002251D4" w:rsidRDefault="001654EB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Nous avons </w:t>
      </w:r>
      <w:r w:rsidR="002251D4"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>pris connaissance il y a une diza</w:t>
      </w:r>
      <w:r w:rsidR="00987D2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ine de jours de la décision </w:t>
      </w:r>
      <w:r w:rsidR="002C4DA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du Conseil fédéral </w:t>
      </w:r>
      <w:r w:rsidR="002251D4"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de ne pas retenir le programme de </w:t>
      </w:r>
      <w:r w:rsidR="00987D21">
        <w:rPr>
          <w:rFonts w:ascii="Arial" w:hAnsi="Arial" w:cs="Arial"/>
          <w:color w:val="000000"/>
          <w:sz w:val="20"/>
          <w:szCs w:val="20"/>
          <w:lang w:val="fr-CH" w:eastAsia="fr-FR"/>
        </w:rPr>
        <w:t>3</w:t>
      </w:r>
      <w:r w:rsidR="00987D21" w:rsidRPr="00987D21">
        <w:rPr>
          <w:rFonts w:ascii="Arial" w:hAnsi="Arial" w:cs="Arial"/>
          <w:color w:val="000000"/>
          <w:sz w:val="20"/>
          <w:szCs w:val="20"/>
          <w:vertAlign w:val="superscript"/>
          <w:lang w:val="fr-CH" w:eastAsia="fr-FR"/>
        </w:rPr>
        <w:t>ème</w:t>
      </w:r>
      <w:r w:rsidR="00987D2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2251D4"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>génération de l’agglomération delémontaine</w:t>
      </w:r>
      <w:r w:rsidR="00987D2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(PA3)</w:t>
      </w:r>
      <w:r w:rsidR="002251D4"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. Cette décision est regrettable pour </w:t>
      </w:r>
      <w:r w:rsidR="002251D4">
        <w:rPr>
          <w:rFonts w:ascii="Arial" w:hAnsi="Arial" w:cs="Arial"/>
          <w:color w:val="000000"/>
          <w:sz w:val="20"/>
          <w:szCs w:val="20"/>
          <w:lang w:val="fr-CH" w:eastAsia="fr-FR"/>
        </w:rPr>
        <w:t>l’ensemble du Canton du Jura</w:t>
      </w:r>
      <w:r w:rsidR="00A67B6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, on se prive quand même de </w:t>
      </w:r>
      <w:r w:rsidR="00A67B62" w:rsidRPr="00A06831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13 mio </w:t>
      </w:r>
      <w:r w:rsidR="00A67B62">
        <w:rPr>
          <w:rFonts w:ascii="Arial" w:hAnsi="Arial" w:cs="Arial"/>
          <w:color w:val="000000"/>
          <w:sz w:val="20"/>
          <w:szCs w:val="20"/>
          <w:lang w:val="fr-CH" w:eastAsia="fr-FR"/>
        </w:rPr>
        <w:t>de subventionnement fédéral,</w:t>
      </w:r>
      <w:r w:rsidR="002251D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2251D4"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>mais elle ne constitue</w:t>
      </w:r>
      <w:r w:rsidR="00A67B6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pas totalement une surprise vu</w:t>
      </w:r>
      <w:r w:rsidR="002251D4"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les signes avant-coureurs reçus en début d’année.</w:t>
      </w:r>
      <w:r w:rsidR="00570ED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</w:p>
    <w:p w14:paraId="5F369B76" w14:textId="77777777" w:rsidR="002251D4" w:rsidRDefault="002251D4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4CF6D4B5" w14:textId="5DD5CD19" w:rsidR="005907D2" w:rsidRDefault="00987D21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Les causes de l’échec </w:t>
      </w:r>
      <w:r w:rsidR="0086455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temporaire </w:t>
      </w:r>
      <w:r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>du PA3 sont multiples</w:t>
      </w:r>
      <w:r w:rsidR="006E4D6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et ne sont pas imputables à un seul ac</w:t>
      </w:r>
      <w:r w:rsidR="002C4DAC">
        <w:rPr>
          <w:rFonts w:ascii="Arial" w:hAnsi="Arial" w:cs="Arial"/>
          <w:color w:val="000000"/>
          <w:sz w:val="20"/>
          <w:szCs w:val="20"/>
          <w:lang w:val="fr-CH" w:eastAsia="fr-FR"/>
        </w:rPr>
        <w:t>teur. T</w:t>
      </w:r>
      <w:r w:rsidR="006E4D6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outefois, 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>nous nous interrogeons aujourd’hui sur le soutien apporté par le Gouvernement</w:t>
      </w:r>
      <w:r w:rsidR="008751C4">
        <w:rPr>
          <w:rFonts w:ascii="Arial" w:hAnsi="Arial" w:cs="Arial"/>
          <w:color w:val="000000"/>
          <w:sz w:val="20"/>
          <w:szCs w:val="20"/>
          <w:lang w:val="fr-CH" w:eastAsia="fr-FR"/>
        </w:rPr>
        <w:t>,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en sachant qu’il reste encore un mince espoir d’</w:t>
      </w:r>
      <w:r w:rsidR="006E4D63">
        <w:rPr>
          <w:rFonts w:ascii="Arial" w:hAnsi="Arial" w:cs="Arial"/>
          <w:color w:val="000000"/>
          <w:sz w:val="20"/>
          <w:szCs w:val="20"/>
          <w:lang w:val="fr-CH" w:eastAsia="fr-FR"/>
        </w:rPr>
        <w:t>inverser la tendance</w:t>
      </w:r>
      <w:r w:rsidR="008751C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et en rappelant</w:t>
      </w:r>
      <w:r w:rsidR="007149DA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8751C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qu’il </w:t>
      </w:r>
      <w:r w:rsidR="007149DA">
        <w:rPr>
          <w:rFonts w:ascii="Arial" w:hAnsi="Arial" w:cs="Arial"/>
          <w:color w:val="000000"/>
          <w:sz w:val="20"/>
          <w:szCs w:val="20"/>
          <w:lang w:val="fr-CH" w:eastAsia="fr-FR"/>
        </w:rPr>
        <w:t>reste</w:t>
      </w:r>
      <w:r w:rsidR="006E4D6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l’interlocuteur </w:t>
      </w:r>
      <w:r w:rsidR="007149DA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privilégié </w:t>
      </w:r>
      <w:r w:rsidR="006E4D63">
        <w:rPr>
          <w:rFonts w:ascii="Arial" w:hAnsi="Arial" w:cs="Arial"/>
          <w:color w:val="000000"/>
          <w:sz w:val="20"/>
          <w:szCs w:val="20"/>
          <w:lang w:val="fr-CH" w:eastAsia="fr-FR"/>
        </w:rPr>
        <w:t>avec la Confédération dans le cadre des projets d’agglomération.</w:t>
      </w:r>
    </w:p>
    <w:p w14:paraId="344B119A" w14:textId="77777777" w:rsidR="005907D2" w:rsidRDefault="005907D2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1689BCFF" w14:textId="611C79E5" w:rsidR="00BD0B43" w:rsidRDefault="00BC084D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Notre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interrogation est légitime</w:t>
      </w:r>
      <w:r w:rsidR="006E4D63">
        <w:rPr>
          <w:rFonts w:ascii="Arial" w:hAnsi="Arial" w:cs="Arial"/>
          <w:color w:val="000000"/>
          <w:sz w:val="20"/>
          <w:szCs w:val="20"/>
          <w:lang w:val="fr-CH" w:eastAsia="fr-FR"/>
        </w:rPr>
        <w:t>,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car après un courrier </w:t>
      </w:r>
      <w:r w:rsidR="00864554">
        <w:rPr>
          <w:rFonts w:ascii="Arial" w:hAnsi="Arial" w:cs="Arial"/>
          <w:color w:val="000000"/>
          <w:sz w:val="20"/>
          <w:szCs w:val="20"/>
          <w:lang w:val="fr-CH" w:eastAsia="fr-FR"/>
        </w:rPr>
        <w:t>du Gouvernement</w:t>
      </w:r>
      <w:r w:rsidR="007149DA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307785">
        <w:rPr>
          <w:rFonts w:ascii="Arial" w:hAnsi="Arial" w:cs="Arial"/>
          <w:color w:val="000000"/>
          <w:sz w:val="20"/>
          <w:szCs w:val="20"/>
          <w:lang w:val="fr-CH" w:eastAsia="fr-FR"/>
        </w:rPr>
        <w:t>à l’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Office fédérale du développement territorial 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>envoyé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en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307785" w:rsidRPr="00BF04FB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fin d’année passée</w:t>
      </w:r>
      <w:r w:rsidR="00BD0B43" w:rsidRPr="00BF04FB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 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>qui rappelait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maladroitement que le Canton n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’avait pas les moyens de sa politique d’agglomération, 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>on apprend qu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>e ni le Ministre en charge du dossier, ni</w:t>
      </w:r>
      <w:r w:rsidR="00C4150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un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autre membre du Gvt n’était présent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à </w:t>
      </w:r>
      <w:r w:rsidR="00864554">
        <w:rPr>
          <w:rFonts w:ascii="Arial" w:hAnsi="Arial" w:cs="Arial"/>
          <w:color w:val="000000"/>
          <w:sz w:val="20"/>
          <w:szCs w:val="20"/>
          <w:lang w:val="fr-CH" w:eastAsia="fr-FR"/>
        </w:rPr>
        <w:t>une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réunion de travail </w:t>
      </w:r>
      <w:r w:rsidR="007149DA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de 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>vendredi passé avec le sénateur Claude Hê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>che</w:t>
      </w:r>
      <w:r w:rsidR="00AE2C10">
        <w:rPr>
          <w:rFonts w:ascii="Arial" w:hAnsi="Arial" w:cs="Arial"/>
          <w:color w:val="000000"/>
          <w:sz w:val="20"/>
          <w:szCs w:val="20"/>
          <w:lang w:val="fr-CH" w:eastAsia="fr-FR"/>
        </w:rPr>
        <w:t>, membre de la commission fédérales des Transports</w:t>
      </w:r>
      <w:r w:rsidR="0086455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Cette réunion, 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hautement politique </w:t>
      </w:r>
      <w:r w:rsidR="00537424">
        <w:rPr>
          <w:rFonts w:ascii="Arial" w:hAnsi="Arial" w:cs="Arial"/>
          <w:color w:val="000000"/>
          <w:sz w:val="20"/>
          <w:szCs w:val="20"/>
          <w:lang w:val="fr-CH" w:eastAsia="fr-FR"/>
        </w:rPr>
        <w:t>et technique</w:t>
      </w:r>
      <w:r w:rsidR="005907D2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>devait permettre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d’élaborer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la </w:t>
      </w:r>
      <w:r w:rsidR="00BD0B4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stratégie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du Canton </w:t>
      </w:r>
      <w:r w:rsidR="00BD0B43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pour convaincre </w:t>
      </w:r>
      <w:r w:rsidR="00FF6E3C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les </w:t>
      </w:r>
      <w:r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commissions parle</w:t>
      </w:r>
      <w:r w:rsidR="00AE2C10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mentaires </w:t>
      </w:r>
      <w:r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fédérales (co</w:t>
      </w:r>
      <w:r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mmissions </w:t>
      </w:r>
      <w:r w:rsidR="00FF6E3C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des transports</w:t>
      </w:r>
      <w:r w:rsidR="00AE2C10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 </w:t>
      </w:r>
      <w:r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et des</w:t>
      </w:r>
      <w:r w:rsidR="00AE2C10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 finances</w:t>
      </w:r>
      <w:r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)</w:t>
      </w:r>
      <w:r w:rsidR="00AE2C10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 </w:t>
      </w:r>
      <w:r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 xml:space="preserve">de </w:t>
      </w:r>
      <w:r w:rsidR="00771C9A" w:rsidRPr="00BC084D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l’intérêt du PA3 pour notre région</w:t>
      </w:r>
      <w:r w:rsidR="002801A3">
        <w:rPr>
          <w:rFonts w:ascii="Arial" w:hAnsi="Arial" w:cs="Arial"/>
          <w:color w:val="000000" w:themeColor="text1"/>
          <w:sz w:val="20"/>
          <w:szCs w:val="20"/>
          <w:lang w:val="fr-CH" w:eastAsia="fr-FR"/>
        </w:rPr>
        <w:t>.</w:t>
      </w:r>
    </w:p>
    <w:p w14:paraId="06A295B6" w14:textId="77777777" w:rsidR="005907D2" w:rsidRDefault="005907D2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2128DDF2" w14:textId="20B9EB0C" w:rsidR="004A432B" w:rsidRDefault="00BD0B43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L’absence </w:t>
      </w:r>
      <w:r w:rsidR="00537424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du Ministre en charge du dossier ou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>d’un membre du Gvt da</w:t>
      </w:r>
      <w:r w:rsidR="002736A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ns une séance aussi stratégique,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même planifiée dans des délais très courts, nous interpelle sur les </w:t>
      </w:r>
      <w:r w:rsidR="004A432B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réelles volontés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du Gvt </w:t>
      </w:r>
      <w:r w:rsidR="009D1F62">
        <w:rPr>
          <w:rFonts w:ascii="Arial" w:hAnsi="Arial" w:cs="Arial"/>
          <w:color w:val="000000"/>
          <w:sz w:val="20"/>
          <w:szCs w:val="20"/>
          <w:lang w:val="fr-CH" w:eastAsia="fr-FR"/>
        </w:rPr>
        <w:t>de convaincre les parlementaires fédéraux</w:t>
      </w:r>
      <w:r w:rsidR="007A6A77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d’investir 13 mio </w:t>
      </w:r>
      <w:r w:rsidR="00BF04FB">
        <w:rPr>
          <w:rFonts w:ascii="Arial" w:hAnsi="Arial" w:cs="Arial"/>
          <w:color w:val="000000"/>
          <w:sz w:val="20"/>
          <w:szCs w:val="20"/>
          <w:lang w:val="fr-CH" w:eastAsia="fr-FR"/>
        </w:rPr>
        <w:t>dans le Canton du Jura pour une coordination efficace des transports et de l’urbanisation</w:t>
      </w:r>
      <w:r w:rsidR="00E00BDE">
        <w:rPr>
          <w:rFonts w:ascii="Arial" w:hAnsi="Arial" w:cs="Arial"/>
          <w:color w:val="000000"/>
          <w:sz w:val="20"/>
          <w:szCs w:val="20"/>
          <w:lang w:val="fr-CH" w:eastAsia="fr-FR"/>
        </w:rPr>
        <w:t>.</w:t>
      </w:r>
      <w:r w:rsidR="004A432B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C’est d’autant plus questionnant lorsque l’on sait que le dernier Ministre présent à une assemblée générale de l’Agglomération date de 2012…</w:t>
      </w:r>
      <w:r w:rsidR="00BC084D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</w:p>
    <w:p w14:paraId="35568CDC" w14:textId="77777777" w:rsidR="00BF04FB" w:rsidRDefault="00BF04FB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2CD1E3ED" w14:textId="12B200FA" w:rsidR="002801A3" w:rsidRDefault="009E0341" w:rsidP="002801A3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Notre</w:t>
      </w:r>
      <w:r w:rsidR="002801A3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intérêt est de savoir si le Gvt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se donne les moyens pour défendre ce dossier à Berne et s’il donnera </w:t>
      </w:r>
      <w:r w:rsidR="002801A3">
        <w:rPr>
          <w:rFonts w:ascii="Arial" w:hAnsi="Arial" w:cs="Arial"/>
          <w:color w:val="000000"/>
          <w:sz w:val="20"/>
          <w:szCs w:val="20"/>
          <w:lang w:val="fr-CH" w:eastAsia="fr-FR"/>
        </w:rPr>
        <w:t>les moyens à l’Agglomération de réintégrer avec succès le prochain programme national qui interviendra dans 4 ans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en réalisant les investissements du PA1 et PA2.</w:t>
      </w:r>
    </w:p>
    <w:p w14:paraId="6ACBF063" w14:textId="77777777" w:rsidR="002801A3" w:rsidRDefault="002801A3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bookmarkStart w:id="0" w:name="_GoBack"/>
      <w:bookmarkEnd w:id="0"/>
    </w:p>
    <w:p w14:paraId="29FE8782" w14:textId="51DC2A85" w:rsidR="004A432B" w:rsidRDefault="00C6584C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Notre question est </w:t>
      </w:r>
      <w:r w:rsidR="009E034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donc </w:t>
      </w:r>
      <w:r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la suivante </w:t>
      </w:r>
      <w:r w:rsidR="004A432B">
        <w:rPr>
          <w:rFonts w:ascii="Arial" w:hAnsi="Arial" w:cs="Arial"/>
          <w:color w:val="000000"/>
          <w:sz w:val="20"/>
          <w:szCs w:val="20"/>
          <w:lang w:val="fr-CH" w:eastAsia="fr-FR"/>
        </w:rPr>
        <w:t>:</w:t>
      </w:r>
    </w:p>
    <w:p w14:paraId="26F44043" w14:textId="77777777" w:rsidR="004A432B" w:rsidRDefault="004A432B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069A82B8" w14:textId="6F1DBE26" w:rsidR="004A432B" w:rsidRDefault="00331BEA" w:rsidP="003161E7">
      <w:pPr>
        <w:pStyle w:val="Pardeliste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q</w:t>
      </w:r>
      <w:r w:rsidR="0020071F">
        <w:rPr>
          <w:rFonts w:ascii="Arial" w:hAnsi="Arial" w:cs="Arial"/>
          <w:color w:val="000000"/>
          <w:sz w:val="20"/>
          <w:szCs w:val="20"/>
          <w:lang w:val="fr-CH" w:eastAsia="fr-FR"/>
        </w:rPr>
        <w:t>ue</w:t>
      </w:r>
      <w:r w:rsidR="004A432B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compte entreprendre</w:t>
      </w:r>
      <w:r w:rsidR="009E034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le Gvt jurassien pour </w:t>
      </w:r>
      <w:r w:rsidR="004A432B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infléchir </w:t>
      </w:r>
      <w:r w:rsidR="004A432B" w:rsidRPr="00A67B62">
        <w:rPr>
          <w:rFonts w:ascii="Arial" w:hAnsi="Arial" w:cs="Arial"/>
          <w:sz w:val="20"/>
          <w:szCs w:val="20"/>
          <w:lang w:val="fr-CH" w:eastAsia="fr-FR"/>
        </w:rPr>
        <w:t xml:space="preserve">la décision </w:t>
      </w:r>
      <w:r w:rsidR="00FF6E3C" w:rsidRPr="00A67B62">
        <w:rPr>
          <w:rFonts w:ascii="Arial" w:hAnsi="Arial" w:cs="Arial"/>
          <w:sz w:val="20"/>
          <w:szCs w:val="20"/>
          <w:lang w:val="fr-CH" w:eastAsia="fr-FR"/>
        </w:rPr>
        <w:t>de la Confédération</w:t>
      </w:r>
      <w:r w:rsidR="00771C9A" w:rsidRPr="00A67B62">
        <w:rPr>
          <w:rFonts w:ascii="Arial" w:hAnsi="Arial" w:cs="Arial"/>
          <w:sz w:val="20"/>
          <w:szCs w:val="20"/>
          <w:lang w:val="fr-CH" w:eastAsia="fr-FR"/>
        </w:rPr>
        <w:t xml:space="preserve"> </w:t>
      </w:r>
      <w:r w:rsidR="004A432B" w:rsidRPr="00A67B62">
        <w:rPr>
          <w:rFonts w:ascii="Arial" w:hAnsi="Arial" w:cs="Arial"/>
          <w:sz w:val="20"/>
          <w:szCs w:val="20"/>
          <w:lang w:val="fr-CH" w:eastAsia="fr-FR"/>
        </w:rPr>
        <w:t>d</w:t>
      </w:r>
      <w:r w:rsidR="006C2BBD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ans le cadre du PA3 </w:t>
      </w:r>
      <w:r w:rsidR="00C6584C">
        <w:rPr>
          <w:rFonts w:ascii="Arial" w:hAnsi="Arial" w:cs="Arial"/>
          <w:color w:val="000000"/>
          <w:sz w:val="20"/>
          <w:szCs w:val="20"/>
          <w:lang w:val="fr-CH" w:eastAsia="fr-FR"/>
        </w:rPr>
        <w:t>et va-t-il soutenir</w:t>
      </w:r>
      <w:r w:rsidR="00023561">
        <w:rPr>
          <w:rFonts w:ascii="Arial" w:hAnsi="Arial" w:cs="Arial"/>
          <w:color w:val="000000"/>
          <w:sz w:val="20"/>
          <w:szCs w:val="20"/>
          <w:lang w:val="fr-CH" w:eastAsia="fr-FR"/>
        </w:rPr>
        <w:t>, au côté du comité de l’</w:t>
      </w:r>
      <w:r w:rsidR="004B56D2">
        <w:rPr>
          <w:rFonts w:ascii="Arial" w:hAnsi="Arial" w:cs="Arial"/>
          <w:color w:val="000000"/>
          <w:sz w:val="20"/>
          <w:szCs w:val="20"/>
          <w:lang w:val="fr-CH" w:eastAsia="fr-FR"/>
        </w:rPr>
        <w:t>A</w:t>
      </w:r>
      <w:r w:rsidR="00023561">
        <w:rPr>
          <w:rFonts w:ascii="Arial" w:hAnsi="Arial" w:cs="Arial"/>
          <w:color w:val="000000"/>
          <w:sz w:val="20"/>
          <w:szCs w:val="20"/>
          <w:lang w:val="fr-CH" w:eastAsia="fr-FR"/>
        </w:rPr>
        <w:t>gglomération,</w:t>
      </w:r>
      <w:r w:rsidR="00C6584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r w:rsidR="00D4459D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la réalisation des </w:t>
      </w:r>
      <w:r w:rsidR="00C6584C">
        <w:rPr>
          <w:rFonts w:ascii="Arial" w:hAnsi="Arial" w:cs="Arial"/>
          <w:color w:val="000000"/>
          <w:sz w:val="20"/>
          <w:szCs w:val="20"/>
          <w:lang w:val="fr-CH" w:eastAsia="fr-FR"/>
        </w:rPr>
        <w:t>investissements</w:t>
      </w:r>
      <w:r w:rsidR="00AE2C10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du PA1 et PA2</w:t>
      </w:r>
      <w:r w:rsidR="009E034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pour </w:t>
      </w:r>
      <w:r w:rsidR="00C02A21">
        <w:rPr>
          <w:rFonts w:ascii="Arial" w:hAnsi="Arial" w:cs="Arial"/>
          <w:color w:val="000000"/>
          <w:sz w:val="20"/>
          <w:szCs w:val="20"/>
          <w:lang w:val="fr-CH" w:eastAsia="fr-FR"/>
        </w:rPr>
        <w:t>ne pas prétériter un futur PA4 ?</w:t>
      </w:r>
    </w:p>
    <w:p w14:paraId="55E6DFE8" w14:textId="77777777" w:rsidR="004A432B" w:rsidRDefault="004A432B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18890469" w14:textId="77777777" w:rsidR="00987D21" w:rsidRDefault="00987D21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14:paraId="6EB33114" w14:textId="344E53C3" w:rsidR="002251D4" w:rsidRDefault="002251D4" w:rsidP="003161E7">
      <w:pPr>
        <w:jc w:val="both"/>
        <w:rPr>
          <w:rFonts w:ascii="Arial" w:hAnsi="Arial" w:cs="Arial"/>
          <w:color w:val="000000"/>
          <w:sz w:val="20"/>
          <w:szCs w:val="20"/>
          <w:lang w:val="fr-CH" w:eastAsia="fr-FR"/>
        </w:rPr>
      </w:pPr>
      <w:r w:rsidRPr="002251D4">
        <w:rPr>
          <w:rFonts w:ascii="Arial" w:hAnsi="Arial" w:cs="Arial"/>
          <w:color w:val="000000"/>
          <w:sz w:val="20"/>
          <w:szCs w:val="20"/>
          <w:lang w:val="fr-CH" w:eastAsia="fr-FR"/>
        </w:rPr>
        <w:t>Je</w:t>
      </w:r>
      <w:r w:rsidR="00C32F99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vous remercie le Gvt</w:t>
      </w:r>
      <w:r w:rsidR="00023561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pour </w:t>
      </w:r>
      <w:r w:rsidR="00C32F99">
        <w:rPr>
          <w:rFonts w:ascii="Arial" w:hAnsi="Arial" w:cs="Arial"/>
          <w:color w:val="000000"/>
          <w:sz w:val="20"/>
          <w:szCs w:val="20"/>
          <w:lang w:val="fr-CH" w:eastAsia="fr-FR"/>
        </w:rPr>
        <w:t>s</w:t>
      </w:r>
      <w:r w:rsidR="00023561">
        <w:rPr>
          <w:rFonts w:ascii="Arial" w:hAnsi="Arial" w:cs="Arial"/>
          <w:color w:val="000000"/>
          <w:sz w:val="20"/>
          <w:szCs w:val="20"/>
          <w:lang w:val="fr-CH" w:eastAsia="fr-FR"/>
        </w:rPr>
        <w:t>a réponse</w:t>
      </w:r>
      <w:r w:rsidR="00C32F99">
        <w:rPr>
          <w:rFonts w:ascii="Arial" w:hAnsi="Arial" w:cs="Arial"/>
          <w:color w:val="000000"/>
          <w:sz w:val="20"/>
          <w:szCs w:val="20"/>
          <w:lang w:val="fr-CH" w:eastAsia="fr-FR"/>
        </w:rPr>
        <w:t>.</w:t>
      </w:r>
    </w:p>
    <w:p w14:paraId="7D051240" w14:textId="469A2905" w:rsidR="004B56D2" w:rsidRPr="002251D4" w:rsidRDefault="004B56D2" w:rsidP="003161E7">
      <w:pPr>
        <w:jc w:val="both"/>
        <w:rPr>
          <w:rFonts w:ascii="Times New Roman" w:hAnsi="Times New Roman" w:cs="Times New Roman"/>
          <w:color w:val="000000"/>
          <w:lang w:eastAsia="fr-FR"/>
        </w:rPr>
      </w:pPr>
      <w:r>
        <w:rPr>
          <w:rFonts w:ascii="Arial" w:hAnsi="Arial" w:cs="Arial"/>
          <w:color w:val="000000"/>
          <w:sz w:val="20"/>
          <w:szCs w:val="20"/>
          <w:lang w:val="fr-CH" w:eastAsia="fr-FR"/>
        </w:rPr>
        <w:t>Murielle Macchi-Berdat</w:t>
      </w:r>
    </w:p>
    <w:p w14:paraId="6B6EAF65" w14:textId="77777777" w:rsidR="002251D4" w:rsidRPr="00E67369" w:rsidRDefault="002251D4" w:rsidP="003161E7">
      <w:pPr>
        <w:jc w:val="both"/>
        <w:rPr>
          <w:lang w:val="fr-CH"/>
        </w:rPr>
      </w:pPr>
    </w:p>
    <w:sectPr w:rsidR="002251D4" w:rsidRPr="00E67369" w:rsidSect="00CA7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E053B"/>
    <w:multiLevelType w:val="hybridMultilevel"/>
    <w:tmpl w:val="E6668E1A"/>
    <w:lvl w:ilvl="0" w:tplc="E4A668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69"/>
    <w:rsid w:val="00023561"/>
    <w:rsid w:val="000D7F0E"/>
    <w:rsid w:val="001654EB"/>
    <w:rsid w:val="0020071F"/>
    <w:rsid w:val="002251D4"/>
    <w:rsid w:val="002736AC"/>
    <w:rsid w:val="002801A3"/>
    <w:rsid w:val="002C4DAC"/>
    <w:rsid w:val="00307785"/>
    <w:rsid w:val="003161E7"/>
    <w:rsid w:val="00331BEA"/>
    <w:rsid w:val="00410E34"/>
    <w:rsid w:val="00445AE1"/>
    <w:rsid w:val="004A432B"/>
    <w:rsid w:val="004B56D2"/>
    <w:rsid w:val="004C12DB"/>
    <w:rsid w:val="00537424"/>
    <w:rsid w:val="00570ED3"/>
    <w:rsid w:val="005907D2"/>
    <w:rsid w:val="006C2BBD"/>
    <w:rsid w:val="006E4D63"/>
    <w:rsid w:val="007149DA"/>
    <w:rsid w:val="00771C9A"/>
    <w:rsid w:val="007A6A77"/>
    <w:rsid w:val="00843527"/>
    <w:rsid w:val="00864554"/>
    <w:rsid w:val="008751C4"/>
    <w:rsid w:val="008A79C8"/>
    <w:rsid w:val="00987D21"/>
    <w:rsid w:val="009D1F62"/>
    <w:rsid w:val="009E0341"/>
    <w:rsid w:val="00A06831"/>
    <w:rsid w:val="00A67B62"/>
    <w:rsid w:val="00AE2C10"/>
    <w:rsid w:val="00B02F2A"/>
    <w:rsid w:val="00B043D2"/>
    <w:rsid w:val="00B34C15"/>
    <w:rsid w:val="00BC084D"/>
    <w:rsid w:val="00BD0B43"/>
    <w:rsid w:val="00BF04FB"/>
    <w:rsid w:val="00C02A21"/>
    <w:rsid w:val="00C32F99"/>
    <w:rsid w:val="00C34A49"/>
    <w:rsid w:val="00C41503"/>
    <w:rsid w:val="00C6584C"/>
    <w:rsid w:val="00CA79D1"/>
    <w:rsid w:val="00CC65F2"/>
    <w:rsid w:val="00D02371"/>
    <w:rsid w:val="00D11271"/>
    <w:rsid w:val="00D4459D"/>
    <w:rsid w:val="00D46A85"/>
    <w:rsid w:val="00E00BDE"/>
    <w:rsid w:val="00E6736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6B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251D4"/>
  </w:style>
  <w:style w:type="paragraph" w:styleId="Pardeliste">
    <w:name w:val="List Paragraph"/>
    <w:basedOn w:val="Normal"/>
    <w:uiPriority w:val="34"/>
    <w:qFormat/>
    <w:rsid w:val="004A43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4F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table" w:customStyle="1" w:styleId="TableNormal">
    <w:name w:val="Table Normal"/>
    <w:rsid w:val="00CC65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fr-CH" w:eastAsia="fr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ABB41A-BA95-7642-A83B-D9E68D7E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420</Words>
  <Characters>2314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Macchi-Berdat</dc:creator>
  <cp:keywords/>
  <dc:description/>
  <cp:lastModifiedBy>Murielle Macchi-Berdat</cp:lastModifiedBy>
  <cp:revision>25</cp:revision>
  <dcterms:created xsi:type="dcterms:W3CDTF">2018-09-25T10:27:00Z</dcterms:created>
  <dcterms:modified xsi:type="dcterms:W3CDTF">2018-09-26T12:42:00Z</dcterms:modified>
</cp:coreProperties>
</file>